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47" w:rsidRPr="00514E3D" w:rsidRDefault="00887D62" w:rsidP="00053CDF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247" w:rsidRPr="00FA1157">
        <w:t xml:space="preserve"> </w:t>
      </w:r>
      <w:r w:rsidR="009C5247" w:rsidRPr="00514E3D">
        <w:rPr>
          <w:b/>
          <w:sz w:val="28"/>
          <w:szCs w:val="28"/>
          <w:u w:val="single"/>
        </w:rPr>
        <w:t>Year 3</w:t>
      </w:r>
      <w:r w:rsidRPr="00514E3D">
        <w:rPr>
          <w:b/>
          <w:sz w:val="28"/>
          <w:szCs w:val="28"/>
          <w:u w:val="single"/>
        </w:rPr>
        <w:t xml:space="preserve"> and </w:t>
      </w:r>
      <w:r w:rsidR="00CC1E02" w:rsidRPr="00514E3D">
        <w:rPr>
          <w:b/>
          <w:sz w:val="28"/>
          <w:szCs w:val="28"/>
          <w:u w:val="single"/>
        </w:rPr>
        <w:t>4</w:t>
      </w:r>
      <w:r w:rsidR="008C0DEB">
        <w:rPr>
          <w:b/>
          <w:sz w:val="28"/>
          <w:szCs w:val="28"/>
          <w:u w:val="single"/>
        </w:rPr>
        <w:t xml:space="preserve"> </w:t>
      </w:r>
      <w:r w:rsidR="00677ABC">
        <w:rPr>
          <w:b/>
          <w:sz w:val="28"/>
          <w:szCs w:val="28"/>
          <w:u w:val="single"/>
        </w:rPr>
        <w:t>Science</w:t>
      </w:r>
      <w:r w:rsidR="008C0DEB">
        <w:rPr>
          <w:b/>
          <w:sz w:val="28"/>
          <w:szCs w:val="28"/>
          <w:u w:val="single"/>
        </w:rPr>
        <w:t xml:space="preserve"> Week</w:t>
      </w:r>
      <w:r w:rsidR="009C5247" w:rsidRPr="00514E3D">
        <w:rPr>
          <w:b/>
          <w:sz w:val="28"/>
          <w:szCs w:val="28"/>
          <w:u w:val="single"/>
        </w:rPr>
        <w:t xml:space="preserve"> Home Learning Challenges</w:t>
      </w:r>
      <w:r w:rsidR="009C5247" w:rsidRPr="00514E3D">
        <w:rPr>
          <w:rFonts w:ascii="Helvetica" w:hAnsi="Helvetica" w:cs="Helvetica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6405"/>
        <w:gridCol w:w="4819"/>
      </w:tblGrid>
      <w:tr w:rsidR="002C19E0" w:rsidRPr="00495394" w:rsidTr="00962D4D">
        <w:trPr>
          <w:trHeight w:val="3959"/>
        </w:trPr>
        <w:tc>
          <w:tcPr>
            <w:tcW w:w="2724" w:type="dxa"/>
            <w:vMerge w:val="restart"/>
          </w:tcPr>
          <w:p w:rsidR="006D7E71" w:rsidRDefault="006D7E71" w:rsidP="00495394">
            <w:pPr>
              <w:spacing w:after="0" w:line="240" w:lineRule="auto"/>
              <w:rPr>
                <w:b/>
                <w:u w:val="single"/>
              </w:rPr>
            </w:pPr>
            <w:r w:rsidRPr="006D7E71">
              <w:rPr>
                <w:b/>
                <w:u w:val="single"/>
              </w:rPr>
              <w:t>Task 1</w:t>
            </w:r>
          </w:p>
          <w:p w:rsidR="006D7E71" w:rsidRPr="006D7E71" w:rsidRDefault="006D7E71" w:rsidP="00495394">
            <w:pPr>
              <w:spacing w:after="0" w:line="240" w:lineRule="auto"/>
              <w:rPr>
                <w:b/>
                <w:u w:val="single"/>
              </w:rPr>
            </w:pPr>
          </w:p>
          <w:p w:rsidR="00D22085" w:rsidRPr="00815865" w:rsidRDefault="00815865" w:rsidP="00815865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815865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Create a poster or finger snapper using the 5 Finger facts below:</w:t>
            </w:r>
          </w:p>
          <w:p w:rsidR="00815865" w:rsidRDefault="00815865" w:rsidP="00815865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</w:p>
          <w:p w:rsidR="00815865" w:rsidRDefault="00C51553" w:rsidP="00C515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C51553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 know that light from the sun can be dangerous and that there are ways we can protect our eyes.</w:t>
            </w:r>
          </w:p>
          <w:p w:rsidR="00C51553" w:rsidRDefault="00C51553" w:rsidP="00C515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 know</w:t>
            </w:r>
            <w:r w:rsidRPr="00C51553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the benefits and dangers of the sun.</w:t>
            </w:r>
          </w:p>
          <w:p w:rsidR="002C19E0" w:rsidRDefault="002C19E0" w:rsidP="00C515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 know</w:t>
            </w:r>
            <w:r w:rsidR="00EE7E18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</w:t>
            </w:r>
            <w:r w:rsidRPr="002C19E0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about UV light and its dangers.</w:t>
            </w:r>
          </w:p>
          <w:p w:rsidR="00EE7E18" w:rsidRDefault="00EE7E18" w:rsidP="00C515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EE7E18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 can describe ways to protect our eyes from the sun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.</w:t>
            </w:r>
          </w:p>
          <w:p w:rsidR="00EE7E18" w:rsidRPr="00C51553" w:rsidRDefault="00EE7E18" w:rsidP="00C515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 know how to protect myself from the sun.</w:t>
            </w:r>
          </w:p>
        </w:tc>
        <w:tc>
          <w:tcPr>
            <w:tcW w:w="6405" w:type="dxa"/>
          </w:tcPr>
          <w:p w:rsidR="00472EF7" w:rsidRDefault="00DC5A6F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2</w:t>
            </w:r>
            <w:r w:rsidR="00767719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.</w:t>
            </w:r>
            <w:r w:rsidR="00BC5E63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C51553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Benefits and dangers of the sun.</w:t>
            </w:r>
          </w:p>
          <w:p w:rsidR="00C51553" w:rsidRDefault="00C51553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C51553" w:rsidRPr="00C51553" w:rsidRDefault="00C51553" w:rsidP="00C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C51553">
              <w:rPr>
                <w:rFonts w:ascii="Comic Sans MS" w:hAnsi="Comic Sans MS" w:cs="Times"/>
                <w:color w:val="000000"/>
                <w:sz w:val="18"/>
                <w:szCs w:val="18"/>
              </w:rPr>
              <w:t>Have you ever been told not to look at the sun?</w:t>
            </w:r>
          </w:p>
          <w:p w:rsidR="00C51553" w:rsidRPr="00C51553" w:rsidRDefault="00C51553" w:rsidP="00C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C51553">
              <w:rPr>
                <w:rFonts w:ascii="Comic Sans MS" w:hAnsi="Comic Sans MS" w:cs="Times"/>
                <w:color w:val="000000"/>
                <w:sz w:val="18"/>
                <w:szCs w:val="18"/>
              </w:rPr>
              <w:t>Is the sun good or bad?</w:t>
            </w:r>
          </w:p>
          <w:p w:rsidR="00C51553" w:rsidRPr="00C51553" w:rsidRDefault="00C51553" w:rsidP="00C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</w:p>
          <w:p w:rsidR="00C51553" w:rsidRPr="00C51553" w:rsidRDefault="00C51553" w:rsidP="00C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C51553">
              <w:rPr>
                <w:rFonts w:ascii="Comic Sans MS" w:hAnsi="Comic Sans MS" w:cs="Times"/>
                <w:color w:val="000000"/>
                <w:sz w:val="18"/>
                <w:szCs w:val="18"/>
              </w:rPr>
              <w:t>The statements below</w:t>
            </w:r>
            <w:r>
              <w:rPr>
                <w:rFonts w:ascii="Comic Sans MS" w:hAnsi="Comic Sans MS" w:cs="Times"/>
                <w:color w:val="000000"/>
                <w:sz w:val="18"/>
                <w:szCs w:val="18"/>
              </w:rPr>
              <w:t xml:space="preserve"> </w:t>
            </w:r>
            <w:r w:rsidRPr="00C51553">
              <w:rPr>
                <w:rFonts w:ascii="Comic Sans MS" w:hAnsi="Comic Sans MS" w:cs="Times"/>
                <w:b/>
                <w:color w:val="000000"/>
                <w:sz w:val="18"/>
                <w:szCs w:val="18"/>
              </w:rPr>
              <w:t>(Page 2)</w:t>
            </w:r>
            <w:r w:rsidRPr="00C51553">
              <w:rPr>
                <w:rFonts w:ascii="Comic Sans MS" w:hAnsi="Comic Sans MS" w:cs="Times"/>
                <w:color w:val="000000"/>
                <w:sz w:val="18"/>
                <w:szCs w:val="18"/>
              </w:rPr>
              <w:t xml:space="preserve"> are all things that the sun does.</w:t>
            </w:r>
          </w:p>
          <w:p w:rsidR="002C19E0" w:rsidRDefault="002C19E0" w:rsidP="00C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</w:p>
          <w:p w:rsidR="00472EF7" w:rsidRDefault="00C51553" w:rsidP="00C5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C51553">
              <w:rPr>
                <w:rFonts w:ascii="Comic Sans MS" w:hAnsi="Comic Sans MS" w:cs="Times"/>
                <w:color w:val="000000"/>
                <w:sz w:val="18"/>
                <w:szCs w:val="18"/>
              </w:rPr>
              <w:t xml:space="preserve">For each statement, </w:t>
            </w:r>
            <w:r w:rsidR="002C19E0">
              <w:rPr>
                <w:rFonts w:ascii="Comic Sans MS" w:hAnsi="Comic Sans MS" w:cs="Times"/>
                <w:color w:val="000000"/>
                <w:sz w:val="18"/>
                <w:szCs w:val="18"/>
              </w:rPr>
              <w:t xml:space="preserve">tick the statements that you think are positive </w:t>
            </w:r>
            <w:r w:rsidRPr="00C51553">
              <w:rPr>
                <w:rFonts w:ascii="Comic Sans MS" w:hAnsi="Comic Sans MS" w:cs="Times"/>
                <w:color w:val="000000"/>
                <w:sz w:val="18"/>
                <w:szCs w:val="18"/>
              </w:rPr>
              <w:t xml:space="preserve">'Hero' </w:t>
            </w:r>
            <w:r w:rsidR="002C19E0">
              <w:rPr>
                <w:rFonts w:ascii="Comic Sans MS" w:hAnsi="Comic Sans MS" w:cs="Times"/>
                <w:color w:val="000000"/>
                <w:sz w:val="18"/>
                <w:szCs w:val="18"/>
              </w:rPr>
              <w:t>and put a cross next to the negative statements. These are the</w:t>
            </w:r>
            <w:r w:rsidRPr="00C51553">
              <w:rPr>
                <w:rFonts w:ascii="Comic Sans MS" w:hAnsi="Comic Sans MS" w:cs="Times"/>
                <w:color w:val="000000"/>
                <w:sz w:val="18"/>
                <w:szCs w:val="18"/>
              </w:rPr>
              <w:t xml:space="preserve"> 'Villain' </w:t>
            </w:r>
            <w:r w:rsidR="002C19E0">
              <w:rPr>
                <w:rFonts w:ascii="Comic Sans MS" w:hAnsi="Comic Sans MS" w:cs="Times"/>
                <w:color w:val="000000"/>
                <w:sz w:val="18"/>
                <w:szCs w:val="18"/>
              </w:rPr>
              <w:t xml:space="preserve">statements. </w:t>
            </w:r>
          </w:p>
          <w:p w:rsidR="002C19E0" w:rsidRPr="00495394" w:rsidRDefault="002C19E0" w:rsidP="002C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1650B0" wp14:editId="36393974">
                  <wp:extent cx="981075" cy="927317"/>
                  <wp:effectExtent l="0" t="0" r="0" b="6350"/>
                  <wp:docPr id="17" name="Picture 3" descr="Overview | Sun – NASA Solar System Expl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verview | Sun – NASA Solar System Expl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48" cy="9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C5A6F" w:rsidRDefault="00901EF4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6F404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Sun Safety </w:t>
            </w:r>
            <w:proofErr w:type="gramStart"/>
            <w:r w:rsidR="00C2566F">
              <w:rPr>
                <w:rFonts w:ascii="Comic Sans MS" w:hAnsi="Comic Sans MS"/>
                <w:b/>
                <w:sz w:val="18"/>
                <w:szCs w:val="18"/>
                <w:u w:val="single"/>
              </w:rPr>
              <w:t>design.</w:t>
            </w:r>
            <w:r w:rsidR="006F4047">
              <w:rPr>
                <w:rFonts w:ascii="Comic Sans MS" w:hAnsi="Comic Sans MS"/>
                <w:b/>
                <w:sz w:val="18"/>
                <w:szCs w:val="18"/>
                <w:u w:val="single"/>
              </w:rPr>
              <w:t>(</w:t>
            </w:r>
            <w:proofErr w:type="gramEnd"/>
            <w:r w:rsidR="006F4047">
              <w:rPr>
                <w:rFonts w:ascii="Comic Sans MS" w:hAnsi="Comic Sans MS"/>
                <w:b/>
                <w:sz w:val="18"/>
                <w:szCs w:val="18"/>
                <w:u w:val="single"/>
              </w:rPr>
              <w:t>Pages 3 and 4)</w:t>
            </w:r>
          </w:p>
          <w:p w:rsidR="00C2566F" w:rsidRPr="00C2566F" w:rsidRDefault="00C2566F" w:rsidP="0018668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2566F">
              <w:rPr>
                <w:rFonts w:ascii="Comic Sans MS" w:hAnsi="Comic Sans MS"/>
                <w:sz w:val="18"/>
                <w:szCs w:val="18"/>
              </w:rPr>
              <w:t>Your task is to design a pair of sunglasses or a hat that will protect someone's eyes from the harmful effects of the sun.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2566F">
              <w:rPr>
                <w:rFonts w:ascii="Comic Sans MS" w:hAnsi="Comic Sans MS"/>
                <w:sz w:val="18"/>
                <w:szCs w:val="18"/>
              </w:rPr>
              <w:t>You should also advertise your sun protection item!</w:t>
            </w:r>
          </w:p>
          <w:p w:rsidR="00083FDD" w:rsidRPr="00C2566F" w:rsidRDefault="00C2566F" w:rsidP="0018668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C2566F">
              <w:rPr>
                <w:rFonts w:ascii="Comic Sans MS" w:hAnsi="Comic Sans MS"/>
                <w:sz w:val="18"/>
                <w:szCs w:val="18"/>
              </w:rPr>
              <w:t>ell your customers why they need to buy your sunglasses or hat.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2566F">
              <w:rPr>
                <w:rFonts w:ascii="Comic Sans MS" w:hAnsi="Comic Sans MS"/>
                <w:sz w:val="18"/>
                <w:szCs w:val="18"/>
              </w:rPr>
              <w:t>Explain about the effects of the sun, and how your sunglasses or hat can help protect against them.</w:t>
            </w:r>
            <w:r w:rsidR="00186683">
              <w:rPr>
                <w:rFonts w:ascii="Comic Sans MS" w:hAnsi="Comic Sans MS"/>
                <w:sz w:val="18"/>
                <w:szCs w:val="18"/>
              </w:rPr>
              <w:t xml:space="preserve"> You could even make your own sunglasses!</w:t>
            </w:r>
          </w:p>
          <w:p w:rsidR="00901EF4" w:rsidRPr="00901EF4" w:rsidRDefault="00C2566F" w:rsidP="002C19E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2F4B68" wp14:editId="3197B3C8">
                  <wp:extent cx="1000125" cy="533400"/>
                  <wp:effectExtent l="0" t="0" r="9525" b="0"/>
                  <wp:docPr id="3" name="Picture 2" descr="Rainbow Heart Cat Eye Sunglasses | Claire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nbow Heart Cat Eye Sunglasses | Claire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E53F78" wp14:editId="004F1EA9">
                  <wp:extent cx="742950" cy="600075"/>
                  <wp:effectExtent l="0" t="0" r="0" b="9525"/>
                  <wp:docPr id="4" name="Picture 3" descr="Clemence silk sun hat - Lock &amp; Co. Exclusive Hats for Men &amp; Wo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mence silk sun hat - Lock &amp; Co. Exclusive Hats for Men &amp; Wo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9E0" w:rsidRPr="00495394" w:rsidTr="00495394">
        <w:trPr>
          <w:trHeight w:val="3428"/>
        </w:trPr>
        <w:tc>
          <w:tcPr>
            <w:tcW w:w="2724" w:type="dxa"/>
            <w:vMerge/>
          </w:tcPr>
          <w:p w:rsidR="009C5247" w:rsidRPr="00495394" w:rsidRDefault="009C5247" w:rsidP="00495394">
            <w:pPr>
              <w:tabs>
                <w:tab w:val="left" w:pos="269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405" w:type="dxa"/>
          </w:tcPr>
          <w:p w:rsidR="00DC5A6F" w:rsidRDefault="00901EF4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A74B0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Sun Safety.</w:t>
            </w:r>
          </w:p>
          <w:p w:rsidR="00A74B0B" w:rsidRPr="00A74B0B" w:rsidRDefault="00A74B0B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4B0B">
              <w:rPr>
                <w:rFonts w:ascii="Comic Sans MS" w:hAnsi="Comic Sans MS"/>
                <w:sz w:val="18"/>
                <w:szCs w:val="18"/>
              </w:rPr>
              <w:t>Write a list of all the pieces of clothing that you should wear to help protect yourself from Ultra violet waves.</w:t>
            </w:r>
          </w:p>
          <w:p w:rsidR="00851F51" w:rsidRPr="007261DE" w:rsidRDefault="007261DE" w:rsidP="00901E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261DE">
              <w:rPr>
                <w:rFonts w:ascii="Comic Sans MS" w:hAnsi="Comic Sans MS"/>
                <w:sz w:val="18"/>
                <w:szCs w:val="18"/>
              </w:rPr>
              <w:t>Use</w:t>
            </w:r>
            <w:r w:rsidR="00A07A13" w:rsidRPr="007261DE">
              <w:rPr>
                <w:rFonts w:ascii="Comic Sans MS" w:hAnsi="Comic Sans MS"/>
                <w:sz w:val="18"/>
                <w:szCs w:val="18"/>
              </w:rPr>
              <w:t xml:space="preserve"> the poster on </w:t>
            </w:r>
            <w:r w:rsidRPr="007261DE">
              <w:rPr>
                <w:rFonts w:ascii="Comic Sans MS" w:hAnsi="Comic Sans MS"/>
                <w:b/>
                <w:sz w:val="18"/>
                <w:szCs w:val="18"/>
              </w:rPr>
              <w:t>page 2</w:t>
            </w:r>
            <w:r w:rsidRPr="007261DE">
              <w:rPr>
                <w:rFonts w:ascii="Comic Sans MS" w:hAnsi="Comic Sans MS"/>
                <w:sz w:val="18"/>
                <w:szCs w:val="18"/>
              </w:rPr>
              <w:t xml:space="preserve"> to help you understand how powerful Ultra violet </w:t>
            </w:r>
            <w:r w:rsidR="008C51D1">
              <w:rPr>
                <w:rFonts w:ascii="Comic Sans MS" w:hAnsi="Comic Sans MS"/>
                <w:sz w:val="18"/>
                <w:szCs w:val="18"/>
              </w:rPr>
              <w:t>waves</w:t>
            </w:r>
            <w:r w:rsidRPr="007261DE">
              <w:rPr>
                <w:rFonts w:ascii="Comic Sans MS" w:hAnsi="Comic Sans MS"/>
                <w:sz w:val="18"/>
                <w:szCs w:val="18"/>
              </w:rPr>
              <w:t xml:space="preserve"> can be.</w:t>
            </w:r>
          </w:p>
          <w:p w:rsidR="008C4DCA" w:rsidRPr="00577038" w:rsidRDefault="002C19E0" w:rsidP="002C19E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59C270" wp14:editId="3F2C2CFD">
                  <wp:extent cx="1276350" cy="742950"/>
                  <wp:effectExtent l="0" t="0" r="0" b="0"/>
                  <wp:docPr id="2" name="Picture 1" descr="What does sun safety look like for your kids? | HoneyKids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does sun safety look like for your kids? | HoneyKids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79" cy="75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C5247" w:rsidRPr="00495394" w:rsidRDefault="009C5247" w:rsidP="00495394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495394">
              <w:rPr>
                <w:rFonts w:ascii="Comic Sans MS" w:hAnsi="Comic Sans MS"/>
                <w:b/>
                <w:u w:val="single"/>
              </w:rPr>
              <w:t>Key Vocabulary</w:t>
            </w:r>
          </w:p>
          <w:p w:rsidR="009C5247" w:rsidRPr="00495394" w:rsidRDefault="009C5247" w:rsidP="0049539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C389F" w:rsidRDefault="008C51D1" w:rsidP="00D72691">
            <w:pPr>
              <w:spacing w:after="0" w:line="240" w:lineRule="auto"/>
              <w:jc w:val="both"/>
            </w:pPr>
            <w:r>
              <w:rPr>
                <w:b/>
              </w:rPr>
              <w:t xml:space="preserve">Ultra violet: </w:t>
            </w:r>
            <w:r w:rsidRPr="008C51D1">
              <w:t>these come from the Sun and are a form of radiation.</w:t>
            </w:r>
          </w:p>
          <w:p w:rsidR="008C51D1" w:rsidRDefault="008C51D1" w:rsidP="00D72691">
            <w:pPr>
              <w:spacing w:after="0" w:line="240" w:lineRule="auto"/>
              <w:jc w:val="both"/>
            </w:pPr>
            <w:r>
              <w:rPr>
                <w:b/>
              </w:rPr>
              <w:t xml:space="preserve">Sun: </w:t>
            </w:r>
            <w:r w:rsidRPr="008C51D1">
              <w:t>the star round which the earth orbits.</w:t>
            </w:r>
          </w:p>
          <w:p w:rsidR="008C51D1" w:rsidRDefault="008C51D1" w:rsidP="00D72691">
            <w:pPr>
              <w:spacing w:after="0" w:line="240" w:lineRule="auto"/>
              <w:jc w:val="both"/>
            </w:pPr>
            <w:r>
              <w:rPr>
                <w:b/>
              </w:rPr>
              <w:t xml:space="preserve">Solar Power: </w:t>
            </w:r>
            <w:r w:rsidR="0093137D" w:rsidRPr="0093137D">
              <w:t>power obtained by harnessing the energy of the sun's rays.</w:t>
            </w:r>
          </w:p>
          <w:p w:rsidR="0093137D" w:rsidRDefault="0093137D" w:rsidP="00D72691">
            <w:pPr>
              <w:spacing w:after="0" w:line="240" w:lineRule="auto"/>
              <w:jc w:val="both"/>
            </w:pPr>
            <w:r>
              <w:rPr>
                <w:b/>
              </w:rPr>
              <w:t xml:space="preserve">Energy: </w:t>
            </w:r>
            <w:r w:rsidRPr="0093137D">
              <w:t>power from a source to make something work.</w:t>
            </w:r>
          </w:p>
          <w:p w:rsidR="0093137D" w:rsidRPr="00495394" w:rsidRDefault="0093137D" w:rsidP="00D72691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9C5247" w:rsidRDefault="00677ABC" w:rsidP="00677A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can we protect ourselves from the Sun?</w:t>
      </w:r>
    </w:p>
    <w:p w:rsidR="009C5247" w:rsidRDefault="009C5247" w:rsidP="18BD4DDF"/>
    <w:p w:rsidR="009C5247" w:rsidRDefault="00C51553" w:rsidP="18BD4DDF">
      <w:r w:rsidRPr="00C51553">
        <w:lastRenderedPageBreak/>
        <w:drawing>
          <wp:inline distT="0" distB="0" distL="0" distR="0" wp14:anchorId="6AAFAE3C" wp14:editId="7AD10776">
            <wp:extent cx="9220200" cy="4924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80190" cy="495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53" w:rsidRDefault="00C51553" w:rsidP="18BD4DDF"/>
    <w:p w:rsidR="00BF67EB" w:rsidRDefault="004D77BA" w:rsidP="18BD4DDF">
      <w:r w:rsidRPr="004D77BA">
        <w:rPr>
          <w:noProof/>
        </w:rPr>
        <w:lastRenderedPageBreak/>
        <w:t xml:space="preserve"> </w:t>
      </w:r>
      <w:r w:rsidR="006F4047" w:rsidRPr="006F4047">
        <w:rPr>
          <w:noProof/>
        </w:rPr>
        <w:drawing>
          <wp:inline distT="0" distB="0" distL="0" distR="0" wp14:anchorId="2A428314" wp14:editId="74035AB5">
            <wp:extent cx="8863330" cy="1734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EB" w:rsidRDefault="006F4047" w:rsidP="18BD4DDF">
      <w:r w:rsidRPr="006F4047">
        <w:drawing>
          <wp:inline distT="0" distB="0" distL="0" distR="0" wp14:anchorId="2B5CFEB0" wp14:editId="44CBEF30">
            <wp:extent cx="8982075" cy="363842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9280" cy="36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EB" w:rsidRDefault="006F4047" w:rsidP="18BD4DDF">
      <w:r w:rsidRPr="006F4047">
        <w:rPr>
          <w:noProof/>
        </w:rPr>
        <w:lastRenderedPageBreak/>
        <w:drawing>
          <wp:inline distT="0" distB="0" distL="0" distR="0" wp14:anchorId="55C3B57E" wp14:editId="50167C63">
            <wp:extent cx="8863330" cy="17348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EB" w:rsidRDefault="006F4047" w:rsidP="18BD4DDF">
      <w:r w:rsidRPr="006F4047">
        <w:drawing>
          <wp:inline distT="0" distB="0" distL="0" distR="0" wp14:anchorId="7F7A620E" wp14:editId="1510AFC5">
            <wp:extent cx="8848725" cy="3838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2432" cy="384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p w:rsidR="00BF67EB" w:rsidRDefault="00BF67EB" w:rsidP="18BD4DDF"/>
    <w:sectPr w:rsidR="00BF67EB" w:rsidSect="00053CDF">
      <w:footerReference w:type="default" r:id="rId16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B4" w:rsidRDefault="00A36EB4" w:rsidP="00A36EB4">
      <w:pPr>
        <w:spacing w:after="0" w:line="240" w:lineRule="auto"/>
      </w:pPr>
      <w:r>
        <w:separator/>
      </w:r>
    </w:p>
  </w:endnote>
  <w:endnote w:type="continuationSeparator" w:id="0">
    <w:p w:rsidR="00A36EB4" w:rsidRDefault="00A36EB4" w:rsidP="00A3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09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EB4" w:rsidRDefault="00A36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4" w:rsidRDefault="00A3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B4" w:rsidRDefault="00A36EB4" w:rsidP="00A36EB4">
      <w:pPr>
        <w:spacing w:after="0" w:line="240" w:lineRule="auto"/>
      </w:pPr>
      <w:r>
        <w:separator/>
      </w:r>
    </w:p>
  </w:footnote>
  <w:footnote w:type="continuationSeparator" w:id="0">
    <w:p w:rsidR="00A36EB4" w:rsidRDefault="00A36EB4" w:rsidP="00A3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9E6922"/>
    <w:multiLevelType w:val="hybridMultilevel"/>
    <w:tmpl w:val="1D6AB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7"/>
    <w:rsid w:val="00002A77"/>
    <w:rsid w:val="0003585E"/>
    <w:rsid w:val="00053CDF"/>
    <w:rsid w:val="000649BE"/>
    <w:rsid w:val="00075320"/>
    <w:rsid w:val="00083FDD"/>
    <w:rsid w:val="000C71A0"/>
    <w:rsid w:val="000E550F"/>
    <w:rsid w:val="0010348D"/>
    <w:rsid w:val="00131DEE"/>
    <w:rsid w:val="00140795"/>
    <w:rsid w:val="00152DEB"/>
    <w:rsid w:val="001552EB"/>
    <w:rsid w:val="00177B0D"/>
    <w:rsid w:val="00186683"/>
    <w:rsid w:val="001871F1"/>
    <w:rsid w:val="001E644C"/>
    <w:rsid w:val="002059D1"/>
    <w:rsid w:val="002172B5"/>
    <w:rsid w:val="00230EA9"/>
    <w:rsid w:val="00247C77"/>
    <w:rsid w:val="0026077F"/>
    <w:rsid w:val="002B0C72"/>
    <w:rsid w:val="002C19E0"/>
    <w:rsid w:val="00361640"/>
    <w:rsid w:val="0039032D"/>
    <w:rsid w:val="00390FDF"/>
    <w:rsid w:val="003A6216"/>
    <w:rsid w:val="003C4F91"/>
    <w:rsid w:val="00410086"/>
    <w:rsid w:val="00472EF7"/>
    <w:rsid w:val="00490412"/>
    <w:rsid w:val="00495394"/>
    <w:rsid w:val="0049559D"/>
    <w:rsid w:val="0049582D"/>
    <w:rsid w:val="00496E85"/>
    <w:rsid w:val="004A1314"/>
    <w:rsid w:val="004B04C2"/>
    <w:rsid w:val="004D77BA"/>
    <w:rsid w:val="00514E3D"/>
    <w:rsid w:val="00521035"/>
    <w:rsid w:val="00531DC3"/>
    <w:rsid w:val="00543F97"/>
    <w:rsid w:val="00577038"/>
    <w:rsid w:val="00585024"/>
    <w:rsid w:val="00586D94"/>
    <w:rsid w:val="005947C4"/>
    <w:rsid w:val="005C6393"/>
    <w:rsid w:val="005F30BA"/>
    <w:rsid w:val="005F3609"/>
    <w:rsid w:val="00600D11"/>
    <w:rsid w:val="006309EE"/>
    <w:rsid w:val="00644EEE"/>
    <w:rsid w:val="006628F2"/>
    <w:rsid w:val="0066423D"/>
    <w:rsid w:val="0067252F"/>
    <w:rsid w:val="00677ABC"/>
    <w:rsid w:val="0069549F"/>
    <w:rsid w:val="006B15E4"/>
    <w:rsid w:val="006B24C2"/>
    <w:rsid w:val="006B5513"/>
    <w:rsid w:val="006D7E71"/>
    <w:rsid w:val="006F4047"/>
    <w:rsid w:val="007261DE"/>
    <w:rsid w:val="007311F2"/>
    <w:rsid w:val="00752C92"/>
    <w:rsid w:val="00767719"/>
    <w:rsid w:val="00767ECC"/>
    <w:rsid w:val="00784223"/>
    <w:rsid w:val="007D128A"/>
    <w:rsid w:val="00806B18"/>
    <w:rsid w:val="00812114"/>
    <w:rsid w:val="008144B5"/>
    <w:rsid w:val="00815865"/>
    <w:rsid w:val="0082291C"/>
    <w:rsid w:val="00826CB3"/>
    <w:rsid w:val="0084190A"/>
    <w:rsid w:val="00851F51"/>
    <w:rsid w:val="00887D62"/>
    <w:rsid w:val="00890973"/>
    <w:rsid w:val="008C0DEB"/>
    <w:rsid w:val="008C4DCA"/>
    <w:rsid w:val="008C51D1"/>
    <w:rsid w:val="008D47A0"/>
    <w:rsid w:val="008F7109"/>
    <w:rsid w:val="00901EF4"/>
    <w:rsid w:val="0093137D"/>
    <w:rsid w:val="00941F30"/>
    <w:rsid w:val="00962D4D"/>
    <w:rsid w:val="00966A9F"/>
    <w:rsid w:val="00967DEF"/>
    <w:rsid w:val="009C389F"/>
    <w:rsid w:val="009C5247"/>
    <w:rsid w:val="009E687E"/>
    <w:rsid w:val="00A07A13"/>
    <w:rsid w:val="00A11B5C"/>
    <w:rsid w:val="00A36EB4"/>
    <w:rsid w:val="00A628BE"/>
    <w:rsid w:val="00A64160"/>
    <w:rsid w:val="00A73D2E"/>
    <w:rsid w:val="00A74B0B"/>
    <w:rsid w:val="00A86AD8"/>
    <w:rsid w:val="00AB6729"/>
    <w:rsid w:val="00B06892"/>
    <w:rsid w:val="00B11488"/>
    <w:rsid w:val="00B43C54"/>
    <w:rsid w:val="00B72923"/>
    <w:rsid w:val="00B80864"/>
    <w:rsid w:val="00BB4B3E"/>
    <w:rsid w:val="00BC5E63"/>
    <w:rsid w:val="00BF67EB"/>
    <w:rsid w:val="00BF6FC5"/>
    <w:rsid w:val="00BF790B"/>
    <w:rsid w:val="00C013D1"/>
    <w:rsid w:val="00C17417"/>
    <w:rsid w:val="00C2304E"/>
    <w:rsid w:val="00C2566F"/>
    <w:rsid w:val="00C51553"/>
    <w:rsid w:val="00C574A1"/>
    <w:rsid w:val="00C7532D"/>
    <w:rsid w:val="00C93191"/>
    <w:rsid w:val="00C9623D"/>
    <w:rsid w:val="00CA3C7B"/>
    <w:rsid w:val="00CB35AC"/>
    <w:rsid w:val="00CB5E48"/>
    <w:rsid w:val="00CC1E02"/>
    <w:rsid w:val="00CC676A"/>
    <w:rsid w:val="00CE2968"/>
    <w:rsid w:val="00D0413D"/>
    <w:rsid w:val="00D22085"/>
    <w:rsid w:val="00D72691"/>
    <w:rsid w:val="00D8190F"/>
    <w:rsid w:val="00DA0236"/>
    <w:rsid w:val="00DB1507"/>
    <w:rsid w:val="00DB70B0"/>
    <w:rsid w:val="00DC5A6F"/>
    <w:rsid w:val="00DF527C"/>
    <w:rsid w:val="00E14ADB"/>
    <w:rsid w:val="00E4682D"/>
    <w:rsid w:val="00E5721F"/>
    <w:rsid w:val="00E64C0D"/>
    <w:rsid w:val="00E9039A"/>
    <w:rsid w:val="00E9592D"/>
    <w:rsid w:val="00E9781B"/>
    <w:rsid w:val="00EA0441"/>
    <w:rsid w:val="00EA6A6A"/>
    <w:rsid w:val="00EC192B"/>
    <w:rsid w:val="00EC79E9"/>
    <w:rsid w:val="00EE7E18"/>
    <w:rsid w:val="00F0258C"/>
    <w:rsid w:val="00F23096"/>
    <w:rsid w:val="00F644FB"/>
    <w:rsid w:val="00F65989"/>
    <w:rsid w:val="00FA1157"/>
    <w:rsid w:val="00FA3E47"/>
    <w:rsid w:val="00FC194E"/>
    <w:rsid w:val="00FC3BB6"/>
    <w:rsid w:val="00FF4CA6"/>
    <w:rsid w:val="02E262F0"/>
    <w:rsid w:val="0C51BB53"/>
    <w:rsid w:val="0C67DB9A"/>
    <w:rsid w:val="0F2C0694"/>
    <w:rsid w:val="107B7BB2"/>
    <w:rsid w:val="140C3851"/>
    <w:rsid w:val="1488DC44"/>
    <w:rsid w:val="18A15975"/>
    <w:rsid w:val="18BD4DDF"/>
    <w:rsid w:val="1A5F687F"/>
    <w:rsid w:val="223B84A4"/>
    <w:rsid w:val="2354E176"/>
    <w:rsid w:val="23726682"/>
    <w:rsid w:val="2412F00F"/>
    <w:rsid w:val="256AA2A6"/>
    <w:rsid w:val="27FBF671"/>
    <w:rsid w:val="29BD98B8"/>
    <w:rsid w:val="2DF7173F"/>
    <w:rsid w:val="32975415"/>
    <w:rsid w:val="336C451E"/>
    <w:rsid w:val="34776910"/>
    <w:rsid w:val="36B5E6AC"/>
    <w:rsid w:val="3B6AAF0C"/>
    <w:rsid w:val="3E500AEF"/>
    <w:rsid w:val="3F3A1901"/>
    <w:rsid w:val="49A5A8EE"/>
    <w:rsid w:val="4A2B1381"/>
    <w:rsid w:val="4B252C15"/>
    <w:rsid w:val="4DF1BF42"/>
    <w:rsid w:val="4FC0655F"/>
    <w:rsid w:val="50975337"/>
    <w:rsid w:val="5414E6D5"/>
    <w:rsid w:val="54EB2CE4"/>
    <w:rsid w:val="5750A57D"/>
    <w:rsid w:val="5F2C5C43"/>
    <w:rsid w:val="602BC2BD"/>
    <w:rsid w:val="60A40A3C"/>
    <w:rsid w:val="6225A132"/>
    <w:rsid w:val="64CE2874"/>
    <w:rsid w:val="6736CEA3"/>
    <w:rsid w:val="68C940A1"/>
    <w:rsid w:val="7013D29E"/>
    <w:rsid w:val="70A661CD"/>
    <w:rsid w:val="750DC3BC"/>
    <w:rsid w:val="7D7C7E2C"/>
    <w:rsid w:val="7F11FE16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5D889"/>
  <w15:docId w15:val="{4B19305F-3D2F-4CB3-8843-02DD0C3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1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E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725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44EEE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FA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99"/>
    <w:rsid w:val="00FA1157"/>
    <w:rPr>
      <w:rFonts w:cs="Times New Roman"/>
    </w:rPr>
  </w:style>
  <w:style w:type="character" w:customStyle="1" w:styleId="eop">
    <w:name w:val="eop"/>
    <w:basedOn w:val="DefaultParagraphFont"/>
    <w:uiPriority w:val="99"/>
    <w:rsid w:val="00FA1157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FA1157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rsid w:val="00AB672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64160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039D-1AE1-48A9-BA35-D3921B3F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319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RE Home Learning Challenges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RE Home Learning Challenges</dc:title>
  <dc:subject/>
  <dc:creator>home</dc:creator>
  <cp:keywords/>
  <dc:description/>
  <cp:lastModifiedBy>Paul Price</cp:lastModifiedBy>
  <cp:revision>11</cp:revision>
  <dcterms:created xsi:type="dcterms:W3CDTF">2020-05-15T07:08:00Z</dcterms:created>
  <dcterms:modified xsi:type="dcterms:W3CDTF">2020-05-15T10:39:00Z</dcterms:modified>
</cp:coreProperties>
</file>