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B8D75" w14:textId="2A2C8240" w:rsidR="006560F9" w:rsidRDefault="00F5515F" w:rsidP="006560F9">
      <w:pPr>
        <w:jc w:val="center"/>
        <w:rPr>
          <w:rFonts w:ascii="Comic Sans MS" w:hAnsi="Comic Sans MS"/>
          <w:sz w:val="24"/>
          <w:u w:val="single"/>
        </w:rPr>
      </w:pPr>
      <w:r>
        <w:rPr>
          <w:rFonts w:ascii="Comic Sans MS" w:hAnsi="Comic Sans MS"/>
          <w:sz w:val="24"/>
          <w:u w:val="single"/>
        </w:rPr>
        <w:t>Maths Year 6</w:t>
      </w:r>
    </w:p>
    <w:p w14:paraId="5C7E96D9" w14:textId="77777777" w:rsidR="00030FB4" w:rsidRPr="00030FB4" w:rsidRDefault="006560F9" w:rsidP="006560F9">
      <w:pPr>
        <w:jc w:val="center"/>
        <w:rPr>
          <w:rFonts w:ascii="Comic Sans MS" w:hAnsi="Comic Sans MS"/>
          <w:sz w:val="24"/>
          <w:u w:val="single"/>
        </w:rPr>
      </w:pPr>
      <w:r>
        <w:rPr>
          <w:rFonts w:ascii="Comic Sans MS" w:hAnsi="Comic Sans MS"/>
          <w:sz w:val="24"/>
          <w:u w:val="single"/>
        </w:rPr>
        <w:t>Statistics w/c 23.3.20</w:t>
      </w:r>
    </w:p>
    <w:p w14:paraId="7F6DD866" w14:textId="494B3E1D" w:rsidR="00030FB4" w:rsidRPr="00030FB4" w:rsidRDefault="00456BF8" w:rsidP="00030FB4">
      <w:pPr>
        <w:jc w:val="center"/>
        <w:rPr>
          <w:rFonts w:ascii="Comic Sans MS" w:hAnsi="Comic Sans MS"/>
          <w:b/>
        </w:rPr>
      </w:pPr>
      <w:r>
        <w:rPr>
          <w:rFonts w:ascii="Comic Sans MS" w:hAnsi="Comic Sans MS"/>
          <w:b/>
        </w:rPr>
        <w:t>The objective we are working on this week is</w:t>
      </w:r>
      <w:r w:rsidR="00030FB4" w:rsidRPr="00030FB4">
        <w:rPr>
          <w:rFonts w:ascii="Comic Sans MS" w:hAnsi="Comic Sans MS"/>
          <w:b/>
        </w:rPr>
        <w:t>:</w:t>
      </w:r>
    </w:p>
    <w:p w14:paraId="3413AB87" w14:textId="77777777" w:rsidR="00030FB4" w:rsidRPr="00030FB4" w:rsidRDefault="00030FB4" w:rsidP="00030FB4">
      <w:pPr>
        <w:jc w:val="center"/>
        <w:rPr>
          <w:rFonts w:ascii="Comic Sans MS" w:hAnsi="Comic Sans MS"/>
          <w:u w:val="single"/>
        </w:rPr>
      </w:pPr>
    </w:p>
    <w:p w14:paraId="5EDB1E76" w14:textId="771B643E" w:rsidR="00D04D95" w:rsidRDefault="00D04D95" w:rsidP="00D04D95">
      <w:pPr>
        <w:pStyle w:val="NormalWeb"/>
        <w:numPr>
          <w:ilvl w:val="0"/>
          <w:numId w:val="2"/>
        </w:numPr>
        <w:rPr>
          <w:rFonts w:ascii="Comic Sans MS" w:hAnsi="Comic Sans MS"/>
          <w:color w:val="0F4F72"/>
        </w:rPr>
      </w:pPr>
      <w:r w:rsidRPr="00D04D95">
        <w:rPr>
          <w:rFonts w:ascii="Comic Sans MS" w:hAnsi="Comic Sans MS" w:cs="ArialMT"/>
        </w:rPr>
        <w:t xml:space="preserve">interpret pie charts and line graphs and use these to solve problems </w:t>
      </w:r>
    </w:p>
    <w:p w14:paraId="3537639C" w14:textId="675CCC0B" w:rsidR="0072796E" w:rsidRDefault="00E14E20" w:rsidP="00030FB4">
      <w:pPr>
        <w:rPr>
          <w:rFonts w:ascii="Comic Sans MS" w:hAnsi="Comic Sans MS"/>
        </w:rPr>
      </w:pPr>
      <w:r>
        <w:rPr>
          <w:rFonts w:ascii="Comic Sans MS" w:hAnsi="Comic Sans MS"/>
        </w:rPr>
        <w:t xml:space="preserve">We will begin by learning how to read pie charts to understand what they show us. </w:t>
      </w:r>
      <w:r w:rsidR="00456BF8">
        <w:rPr>
          <w:rFonts w:ascii="Comic Sans MS" w:hAnsi="Comic Sans MS"/>
        </w:rPr>
        <w:t>The children should have some existing knowledge about pie charts from creating their own on World Book Day to show Year Six’s favourite book genres.</w:t>
      </w:r>
    </w:p>
    <w:p w14:paraId="28F51DCE" w14:textId="33F4F9E2" w:rsidR="00030FB4" w:rsidRDefault="0072796E" w:rsidP="00030FB4">
      <w:pPr>
        <w:rPr>
          <w:rFonts w:ascii="Comic Sans MS" w:hAnsi="Comic Sans MS"/>
        </w:rPr>
      </w:pPr>
      <w:r>
        <w:rPr>
          <w:rFonts w:ascii="Comic Sans MS" w:hAnsi="Comic Sans MS"/>
        </w:rPr>
        <w:t xml:space="preserve">To understand </w:t>
      </w:r>
      <w:r w:rsidR="00353F4A">
        <w:rPr>
          <w:rFonts w:ascii="Comic Sans MS" w:hAnsi="Comic Sans MS"/>
        </w:rPr>
        <w:t xml:space="preserve">how to </w:t>
      </w:r>
      <w:r w:rsidR="00E14E20">
        <w:rPr>
          <w:rFonts w:ascii="Comic Sans MS" w:hAnsi="Comic Sans MS"/>
        </w:rPr>
        <w:t>interpret pie charts</w:t>
      </w:r>
      <w:r>
        <w:rPr>
          <w:rFonts w:ascii="Comic Sans MS" w:hAnsi="Comic Sans MS"/>
        </w:rPr>
        <w:t>, watch the following:</w:t>
      </w:r>
    </w:p>
    <w:p w14:paraId="52E40BF0" w14:textId="191415D1" w:rsidR="00E14E20" w:rsidRDefault="00456BF8" w:rsidP="00030FB4">
      <w:pPr>
        <w:jc w:val="center"/>
      </w:pPr>
      <w:hyperlink r:id="rId5" w:history="1">
        <w:r w:rsidR="00E14E20" w:rsidRPr="009A12A2">
          <w:rPr>
            <w:rStyle w:val="Hyperlink"/>
          </w:rPr>
          <w:t>https://www.youtube.com/watch?v=Ruc9n6ho3l4</w:t>
        </w:r>
      </w:hyperlink>
    </w:p>
    <w:p w14:paraId="5A4EB2B5" w14:textId="30822352" w:rsidR="00456BF8" w:rsidRDefault="00030FB4" w:rsidP="00030FB4">
      <w:pPr>
        <w:jc w:val="center"/>
        <w:rPr>
          <w:rFonts w:ascii="Comic Sans MS" w:hAnsi="Comic Sans MS"/>
        </w:rPr>
      </w:pPr>
      <w:r>
        <w:rPr>
          <w:rFonts w:ascii="Comic Sans MS" w:hAnsi="Comic Sans MS"/>
        </w:rPr>
        <w:t>Look at the following screen shot to help you understand what to do.</w:t>
      </w:r>
      <w:r w:rsidR="00456BF8">
        <w:rPr>
          <w:rFonts w:ascii="Comic Sans MS" w:hAnsi="Comic Sans MS"/>
        </w:rPr>
        <w:t xml:space="preserve"> Children should also have some understanding of percentages and be able to apply their understanding to help them interpret pie charts. Example:</w:t>
      </w:r>
    </w:p>
    <w:p w14:paraId="394C5A7C" w14:textId="6124CD64" w:rsidR="00030FB4" w:rsidRDefault="00456BF8" w:rsidP="00030FB4">
      <w:pPr>
        <w:jc w:val="center"/>
        <w:rPr>
          <w:rFonts w:ascii="Comic Sans MS" w:hAnsi="Comic Sans MS"/>
        </w:rPr>
      </w:pPr>
      <w:r>
        <w:rPr>
          <w:rFonts w:ascii="Comic Sans MS" w:hAnsi="Comic Sans MS"/>
          <w:noProof/>
          <w:lang w:eastAsia="en-GB"/>
        </w:rPr>
        <w:drawing>
          <wp:anchor distT="0" distB="0" distL="114300" distR="114300" simplePos="0" relativeHeight="251661312" behindDoc="0" locked="0" layoutInCell="1" allowOverlap="1" wp14:anchorId="57CCEF78" wp14:editId="726890A6">
            <wp:simplePos x="0" y="0"/>
            <wp:positionH relativeFrom="column">
              <wp:posOffset>-521970</wp:posOffset>
            </wp:positionH>
            <wp:positionV relativeFrom="paragraph">
              <wp:posOffset>419735</wp:posOffset>
            </wp:positionV>
            <wp:extent cx="6574790" cy="3998595"/>
            <wp:effectExtent l="0" t="0" r="3810" b="0"/>
            <wp:wrapTight wrapText="bothSides">
              <wp:wrapPolygon edited="0">
                <wp:start x="0" y="0"/>
                <wp:lineTo x="0" y="21404"/>
                <wp:lineTo x="21529" y="2140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3-22 at 20.21.59.png"/>
                    <pic:cNvPicPr/>
                  </pic:nvPicPr>
                  <pic:blipFill>
                    <a:blip r:embed="rId6">
                      <a:extLst>
                        <a:ext uri="{28A0092B-C50C-407E-A947-70E740481C1C}">
                          <a14:useLocalDpi xmlns:a14="http://schemas.microsoft.com/office/drawing/2010/main" val="0"/>
                        </a:ext>
                      </a:extLst>
                    </a:blip>
                    <a:stretch>
                      <a:fillRect/>
                    </a:stretch>
                  </pic:blipFill>
                  <pic:spPr>
                    <a:xfrm>
                      <a:off x="0" y="0"/>
                      <a:ext cx="6574790" cy="399859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25%= ¼        50% = ½      75% = ¾    20% = 1/5 </w:t>
      </w:r>
    </w:p>
    <w:p w14:paraId="22175316" w14:textId="1024718C" w:rsidR="00456BF8" w:rsidRDefault="00456BF8" w:rsidP="00030FB4">
      <w:pPr>
        <w:rPr>
          <w:rFonts w:ascii="Comic Sans MS" w:hAnsi="Comic Sans MS"/>
        </w:rPr>
      </w:pPr>
    </w:p>
    <w:p w14:paraId="6444E156" w14:textId="3ECBFCCD" w:rsidR="00CC019C" w:rsidRDefault="00456BF8" w:rsidP="00030FB4">
      <w:pPr>
        <w:rPr>
          <w:rFonts w:ascii="Comic Sans MS" w:hAnsi="Comic Sans MS"/>
        </w:rPr>
      </w:pPr>
      <w:r>
        <w:rPr>
          <w:rFonts w:ascii="Comic Sans MS" w:hAnsi="Comic Sans MS"/>
        </w:rPr>
        <w:lastRenderedPageBreak/>
        <w:t>L</w:t>
      </w:r>
      <w:r w:rsidR="00CD26E5">
        <w:rPr>
          <w:rFonts w:ascii="Comic Sans MS" w:hAnsi="Comic Sans MS"/>
        </w:rPr>
        <w:t>ook at the screen shot above. You can see in the first pie chart that it is divided equally into 8 equal parts. There are 600 pupils in total so to find out how many pupils each equal section represents, we must divide 600 by 8, which is 75. We can then use the key to work out how many children travel by train, car, cycle or walk</w:t>
      </w:r>
      <w:r w:rsidR="00B05678">
        <w:rPr>
          <w:rFonts w:ascii="Comic Sans MS" w:hAnsi="Comic Sans MS"/>
        </w:rPr>
        <w:t xml:space="preserve">. There is only one section each representing cycling and cars, means mean 75 pupils travel to school by car and 75 travel to school by cycling. Two equal sections represent the train, therefore 75 x 2 = 150, which means 150 pupils travel to school by train. Four sections represent walking, therefore 75 x 4 = 300, which means 300 pupils travel to school by walking. We can also see that half the pie chart is blue (half of 600 is 300). </w:t>
      </w:r>
    </w:p>
    <w:p w14:paraId="45578A03" w14:textId="0B823439" w:rsidR="00B05678" w:rsidRDefault="00B05678" w:rsidP="00030FB4">
      <w:pPr>
        <w:rPr>
          <w:rFonts w:ascii="Comic Sans MS" w:hAnsi="Comic Sans MS"/>
        </w:rPr>
      </w:pPr>
      <w:r>
        <w:rPr>
          <w:rFonts w:ascii="Comic Sans MS" w:hAnsi="Comic Sans MS"/>
        </w:rPr>
        <w:t xml:space="preserve">Line graphs are another way of representing data. Watch the following video to support you with understanding how to read and interpret line graphs. </w:t>
      </w:r>
    </w:p>
    <w:p w14:paraId="1B038ECE" w14:textId="2502B9F7" w:rsidR="00B665F2" w:rsidRDefault="00456BF8" w:rsidP="00030FB4">
      <w:pPr>
        <w:rPr>
          <w:rFonts w:ascii="Comic Sans MS" w:hAnsi="Comic Sans MS"/>
        </w:rPr>
      </w:pPr>
      <w:hyperlink r:id="rId7" w:history="1">
        <w:r w:rsidR="00B665F2" w:rsidRPr="009A12A2">
          <w:rPr>
            <w:rStyle w:val="Hyperlink"/>
            <w:rFonts w:ascii="Comic Sans MS" w:hAnsi="Comic Sans MS"/>
          </w:rPr>
          <w:t>https://www.youtube.com/watch?v=x9dfsti25HY</w:t>
        </w:r>
      </w:hyperlink>
    </w:p>
    <w:p w14:paraId="75C7A4D4" w14:textId="4EB89A48" w:rsidR="00CC019C" w:rsidRDefault="00B05678" w:rsidP="00030FB4">
      <w:pPr>
        <w:rPr>
          <w:rFonts w:ascii="Comic Sans MS" w:hAnsi="Comic Sans MS"/>
        </w:rPr>
      </w:pPr>
      <w:r>
        <w:rPr>
          <w:rFonts w:ascii="Comic Sans MS" w:hAnsi="Comic Sans MS"/>
        </w:rPr>
        <w:t>Ha</w:t>
      </w:r>
      <w:r w:rsidR="00B665F2">
        <w:rPr>
          <w:rFonts w:ascii="Comic Sans MS" w:hAnsi="Comic Sans MS"/>
        </w:rPr>
        <w:t xml:space="preserve">ve a look at the examples below to further help you understand how to read and interpret line graphs. </w:t>
      </w:r>
    </w:p>
    <w:p w14:paraId="070B4CEF" w14:textId="3D51B073" w:rsidR="006560F9" w:rsidRDefault="00B665F2" w:rsidP="00030FB4">
      <w:pPr>
        <w:rPr>
          <w:rFonts w:ascii="Comic Sans MS" w:hAnsi="Comic Sans MS"/>
        </w:rPr>
      </w:pPr>
      <w:r>
        <w:rPr>
          <w:rFonts w:ascii="Comic Sans MS" w:hAnsi="Comic Sans MS"/>
          <w:noProof/>
          <w:lang w:eastAsia="en-GB"/>
        </w:rPr>
        <w:drawing>
          <wp:anchor distT="0" distB="0" distL="114300" distR="114300" simplePos="0" relativeHeight="251662336" behindDoc="0" locked="0" layoutInCell="1" allowOverlap="1" wp14:anchorId="3D707D6C" wp14:editId="426555A3">
            <wp:simplePos x="0" y="0"/>
            <wp:positionH relativeFrom="column">
              <wp:posOffset>-290830</wp:posOffset>
            </wp:positionH>
            <wp:positionV relativeFrom="paragraph">
              <wp:posOffset>227965</wp:posOffset>
            </wp:positionV>
            <wp:extent cx="6291580" cy="3605530"/>
            <wp:effectExtent l="0" t="0" r="7620" b="1270"/>
            <wp:wrapTight wrapText="bothSides">
              <wp:wrapPolygon edited="0">
                <wp:start x="0" y="0"/>
                <wp:lineTo x="0" y="21455"/>
                <wp:lineTo x="21539" y="21455"/>
                <wp:lineTo x="21539" y="0"/>
                <wp:lineTo x="0" y="0"/>
              </wp:wrapPolygon>
            </wp:wrapTight>
            <wp:docPr id="7" name="Picture 7" descr="/var/folders/16/ql0ryf2j13zcz1j90vl70m5w0000gp/T/TemporaryItems/(A Document Being Saved By screencaptureui 2)/Screenshot 2020-03-22 at 20.3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16/ql0ryf2j13zcz1j90vl70m5w0000gp/T/TemporaryItems/(A Document Being Saved By screencaptureui 2)/Screenshot 2020-03-22 at 20.31.45.png"/>
                    <pic:cNvPicPr>
                      <a:picLocks noChangeAspect="1" noChangeArrowheads="1"/>
                    </pic:cNvPicPr>
                  </pic:nvPicPr>
                  <pic:blipFill rotWithShape="1">
                    <a:blip r:embed="rId8">
                      <a:extLst>
                        <a:ext uri="{28A0092B-C50C-407E-A947-70E740481C1C}">
                          <a14:useLocalDpi xmlns:a14="http://schemas.microsoft.com/office/drawing/2010/main" val="0"/>
                        </a:ext>
                      </a:extLst>
                    </a:blip>
                    <a:srcRect r="1106" b="1392"/>
                    <a:stretch/>
                  </pic:blipFill>
                  <pic:spPr bwMode="auto">
                    <a:xfrm>
                      <a:off x="0" y="0"/>
                      <a:ext cx="6291580" cy="3605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1D3BD" w14:textId="77777777" w:rsidR="00456BF8" w:rsidRDefault="00456BF8" w:rsidP="00030FB4">
      <w:pPr>
        <w:rPr>
          <w:rFonts w:ascii="Comic Sans MS" w:hAnsi="Comic Sans MS"/>
          <w:sz w:val="21"/>
        </w:rPr>
      </w:pPr>
    </w:p>
    <w:p w14:paraId="7D9F6849" w14:textId="7D25D414" w:rsidR="00CC019C" w:rsidRPr="00B665F2" w:rsidRDefault="00CC019C" w:rsidP="00030FB4">
      <w:pPr>
        <w:rPr>
          <w:rFonts w:ascii="Comic Sans MS" w:hAnsi="Comic Sans MS"/>
          <w:sz w:val="21"/>
        </w:rPr>
      </w:pPr>
      <w:bookmarkStart w:id="0" w:name="_GoBack"/>
      <w:bookmarkEnd w:id="0"/>
      <w:r w:rsidRPr="00B665F2">
        <w:rPr>
          <w:rFonts w:ascii="Comic Sans MS" w:hAnsi="Comic Sans MS"/>
          <w:sz w:val="21"/>
        </w:rPr>
        <w:t xml:space="preserve">I have put some </w:t>
      </w:r>
      <w:r w:rsidR="00B665F2" w:rsidRPr="00B665F2">
        <w:rPr>
          <w:rFonts w:ascii="Comic Sans MS" w:hAnsi="Comic Sans MS"/>
          <w:sz w:val="21"/>
        </w:rPr>
        <w:t>challenges</w:t>
      </w:r>
      <w:r w:rsidRPr="00B665F2">
        <w:rPr>
          <w:rFonts w:ascii="Comic Sans MS" w:hAnsi="Comic Sans MS"/>
          <w:sz w:val="21"/>
        </w:rPr>
        <w:t xml:space="preserve"> together where you</w:t>
      </w:r>
      <w:r w:rsidR="00B665F2" w:rsidRPr="00B665F2">
        <w:rPr>
          <w:rFonts w:ascii="Comic Sans MS" w:hAnsi="Comic Sans MS"/>
          <w:sz w:val="21"/>
        </w:rPr>
        <w:t xml:space="preserve"> can practise reading and interpreting pie charts and line graphs</w:t>
      </w:r>
      <w:r w:rsidRPr="00B665F2">
        <w:rPr>
          <w:rFonts w:ascii="Comic Sans MS" w:hAnsi="Comic Sans MS"/>
          <w:sz w:val="21"/>
        </w:rPr>
        <w:t xml:space="preserve">. </w:t>
      </w:r>
      <w:r w:rsidR="006560F9" w:rsidRPr="00B665F2">
        <w:rPr>
          <w:rFonts w:ascii="Comic Sans MS" w:hAnsi="Comic Sans MS"/>
          <w:sz w:val="21"/>
        </w:rPr>
        <w:t xml:space="preserve"> I </w:t>
      </w:r>
      <w:r w:rsidR="00B665F2" w:rsidRPr="00B665F2">
        <w:rPr>
          <w:rFonts w:ascii="Comic Sans MS" w:hAnsi="Comic Sans MS"/>
          <w:sz w:val="21"/>
        </w:rPr>
        <w:t>have also included some problem-</w:t>
      </w:r>
      <w:r w:rsidR="006560F9" w:rsidRPr="00B665F2">
        <w:rPr>
          <w:rFonts w:ascii="Comic Sans MS" w:hAnsi="Comic Sans MS"/>
          <w:sz w:val="21"/>
        </w:rPr>
        <w:t>solving questions to stretch your learning!</w:t>
      </w:r>
    </w:p>
    <w:p w14:paraId="44932A9A" w14:textId="77777777" w:rsidR="00B665F2" w:rsidRDefault="006560F9" w:rsidP="00030FB4">
      <w:pPr>
        <w:rPr>
          <w:rFonts w:ascii="Comic Sans MS" w:hAnsi="Comic Sans MS"/>
          <w:sz w:val="21"/>
        </w:rPr>
      </w:pPr>
      <w:r w:rsidRPr="00B665F2">
        <w:rPr>
          <w:rFonts w:ascii="Comic Sans MS" w:hAnsi="Comic Sans MS"/>
          <w:sz w:val="21"/>
        </w:rPr>
        <w:t>Happy Learning!</w:t>
      </w:r>
      <w:r w:rsidR="00B665F2" w:rsidRPr="00B665F2">
        <w:rPr>
          <w:rFonts w:ascii="Comic Sans MS" w:hAnsi="Comic Sans MS"/>
          <w:sz w:val="21"/>
        </w:rPr>
        <w:t xml:space="preserve">  </w:t>
      </w:r>
    </w:p>
    <w:p w14:paraId="7C783C29" w14:textId="5CD62E5C" w:rsidR="006560F9" w:rsidRPr="00B665F2" w:rsidRDefault="00B665F2" w:rsidP="00030FB4">
      <w:pPr>
        <w:rPr>
          <w:rFonts w:ascii="Comic Sans MS" w:hAnsi="Comic Sans MS"/>
          <w:sz w:val="21"/>
        </w:rPr>
      </w:pPr>
      <w:r w:rsidRPr="00B665F2">
        <w:rPr>
          <w:rFonts w:ascii="Comic Sans MS" w:hAnsi="Comic Sans MS"/>
          <w:sz w:val="21"/>
        </w:rPr>
        <w:t xml:space="preserve">Miss Rogan </w:t>
      </w:r>
    </w:p>
    <w:sectPr w:rsidR="006560F9" w:rsidRPr="00B665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22BD0"/>
    <w:multiLevelType w:val="hybridMultilevel"/>
    <w:tmpl w:val="1CEA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61150"/>
    <w:multiLevelType w:val="hybridMultilevel"/>
    <w:tmpl w:val="F18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4"/>
    <w:rsid w:val="00030FB4"/>
    <w:rsid w:val="000412E6"/>
    <w:rsid w:val="00084DAB"/>
    <w:rsid w:val="00353F4A"/>
    <w:rsid w:val="00456BF8"/>
    <w:rsid w:val="0049564E"/>
    <w:rsid w:val="006560F9"/>
    <w:rsid w:val="0072796E"/>
    <w:rsid w:val="00B05678"/>
    <w:rsid w:val="00B665F2"/>
    <w:rsid w:val="00CC019C"/>
    <w:rsid w:val="00CD26E5"/>
    <w:rsid w:val="00D04D95"/>
    <w:rsid w:val="00E14E20"/>
    <w:rsid w:val="00F551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7A8C"/>
  <w15:chartTrackingRefBased/>
  <w15:docId w15:val="{0C76171B-7965-40BE-94BC-5F1D0AF6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B4"/>
    <w:pPr>
      <w:ind w:left="720"/>
      <w:contextualSpacing/>
    </w:pPr>
  </w:style>
  <w:style w:type="character" w:styleId="Hyperlink">
    <w:name w:val="Hyperlink"/>
    <w:basedOn w:val="DefaultParagraphFont"/>
    <w:uiPriority w:val="99"/>
    <w:unhideWhenUsed/>
    <w:rsid w:val="0072796E"/>
    <w:rPr>
      <w:color w:val="0000FF"/>
      <w:u w:val="single"/>
    </w:rPr>
  </w:style>
  <w:style w:type="paragraph" w:styleId="NormalWeb">
    <w:name w:val="Normal (Web)"/>
    <w:basedOn w:val="Normal"/>
    <w:uiPriority w:val="99"/>
    <w:semiHidden/>
    <w:unhideWhenUsed/>
    <w:rsid w:val="00D04D9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811">
      <w:bodyDiv w:val="1"/>
      <w:marLeft w:val="0"/>
      <w:marRight w:val="0"/>
      <w:marTop w:val="0"/>
      <w:marBottom w:val="0"/>
      <w:divBdr>
        <w:top w:val="none" w:sz="0" w:space="0" w:color="auto"/>
        <w:left w:val="none" w:sz="0" w:space="0" w:color="auto"/>
        <w:bottom w:val="none" w:sz="0" w:space="0" w:color="auto"/>
        <w:right w:val="none" w:sz="0" w:space="0" w:color="auto"/>
      </w:divBdr>
      <w:divsChild>
        <w:div w:id="638802708">
          <w:marLeft w:val="0"/>
          <w:marRight w:val="0"/>
          <w:marTop w:val="0"/>
          <w:marBottom w:val="0"/>
          <w:divBdr>
            <w:top w:val="none" w:sz="0" w:space="0" w:color="auto"/>
            <w:left w:val="none" w:sz="0" w:space="0" w:color="auto"/>
            <w:bottom w:val="none" w:sz="0" w:space="0" w:color="auto"/>
            <w:right w:val="none" w:sz="0" w:space="0" w:color="auto"/>
          </w:divBdr>
          <w:divsChild>
            <w:div w:id="1325162587">
              <w:marLeft w:val="0"/>
              <w:marRight w:val="0"/>
              <w:marTop w:val="0"/>
              <w:marBottom w:val="0"/>
              <w:divBdr>
                <w:top w:val="none" w:sz="0" w:space="0" w:color="auto"/>
                <w:left w:val="none" w:sz="0" w:space="0" w:color="auto"/>
                <w:bottom w:val="none" w:sz="0" w:space="0" w:color="auto"/>
                <w:right w:val="none" w:sz="0" w:space="0" w:color="auto"/>
              </w:divBdr>
              <w:divsChild>
                <w:div w:id="1597790937">
                  <w:marLeft w:val="0"/>
                  <w:marRight w:val="0"/>
                  <w:marTop w:val="0"/>
                  <w:marBottom w:val="0"/>
                  <w:divBdr>
                    <w:top w:val="none" w:sz="0" w:space="0" w:color="auto"/>
                    <w:left w:val="none" w:sz="0" w:space="0" w:color="auto"/>
                    <w:bottom w:val="none" w:sz="0" w:space="0" w:color="auto"/>
                    <w:right w:val="none" w:sz="0" w:space="0" w:color="auto"/>
                  </w:divBdr>
                  <w:divsChild>
                    <w:div w:id="22573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Ruc9n6ho3l4" TargetMode="External"/><Relationship Id="rId6" Type="http://schemas.openxmlformats.org/officeDocument/2006/relationships/image" Target="media/image1.png"/><Relationship Id="rId7" Type="http://schemas.openxmlformats.org/officeDocument/2006/relationships/hyperlink" Target="https://www.youtube.com/watch?v=x9dfsti25HY"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324</Words>
  <Characters>1848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Burland</dc:creator>
  <cp:keywords/>
  <dc:description/>
  <cp:lastModifiedBy>Helen rogan</cp:lastModifiedBy>
  <cp:revision>4</cp:revision>
  <dcterms:created xsi:type="dcterms:W3CDTF">2020-03-22T20:12:00Z</dcterms:created>
  <dcterms:modified xsi:type="dcterms:W3CDTF">2020-03-22T20:47:00Z</dcterms:modified>
</cp:coreProperties>
</file>